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C" w:rsidRDefault="009062FC" w:rsidP="009062F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-455930</wp:posOffset>
            </wp:positionV>
            <wp:extent cx="1188720" cy="1280160"/>
            <wp:effectExtent l="0" t="0" r="0" b="0"/>
            <wp:wrapNone/>
            <wp:docPr id="1" name="รูปภาพ 1" descr="go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2FC" w:rsidRPr="009062FC" w:rsidRDefault="009062FC" w:rsidP="009062FC"/>
    <w:p w:rsidR="009062FC" w:rsidRDefault="009062FC" w:rsidP="009062FC"/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ประกาศองค์การบริหารส่วนตำบลทรายขาว</w:t>
      </w:r>
    </w:p>
    <w:p w:rsidR="002F08DB" w:rsidRDefault="009062FC" w:rsidP="00A95B79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2F08DB">
        <w:rPr>
          <w:rFonts w:ascii="TH SarabunIT๙" w:hAnsi="TH SarabunIT๙" w:cs="TH SarabunIT๙" w:hint="cs"/>
          <w:sz w:val="32"/>
          <w:szCs w:val="32"/>
          <w:cs/>
        </w:rPr>
        <w:t>นโยบายและแนวทางการดำเนินงานเกี่ยวกับความโปร่งใสและตรวจสอบได้</w:t>
      </w:r>
    </w:p>
    <w:p w:rsidR="009062FC" w:rsidRDefault="002F08DB" w:rsidP="00A95B79">
      <w:pPr>
        <w:tabs>
          <w:tab w:val="left" w:pos="5820"/>
        </w:tabs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ขององค์การบริหารส่วนตำบลทรายขาว</w:t>
      </w:r>
    </w:p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08DB" w:rsidRDefault="007B416D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08DB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เพื่อให้เป็นไปตามพระราชกฤษฎีกาว่าด้วยหลักเกณฑ์และวิธีการบริหารกิจการบ้านเมืองที่ดี พ.ศ. 2546 ที่กำหนดให้เสริมสร้างมาตรฐานด้านคุณธรรมจริยธรรมให้แก่ข้าราชการและเจ้าหน้าที่ของรัฐและพัฒนาความโปร่งใสในการปฏิบัติงานพร้อมทั้งป้องกันและปราบปรามการทุจริตและประพฤติมิชอบของข้าราชการและเจ้าหน้าที่ของรัฐเพื่อให้องค์กรเป็นที่น่าเชื่อถือไว้วางใจแก่ประชาชน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จึงได้กำหนดนโยบายเกี่ยวกับความโปร่งใสและตรวจสอบได้ขึ้นเพื่อเป็นมาตรฐานและเป็นแนวทางปฏิบัติรวมทั้งเป็นค่านิยมร่วมสำหรับองค์กรและบุคลากรทุกคน พึงยึดถือเป็นแนวทางปฏิบัติควบคู่กับกฎข้อบังคับอื่นๆอย่างทั่วถึง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นโยบายและแนวทางการดำเนินงานเกี่ยวกับความโปร่งใสและตรวจสอบได้ขององค์การบริหารส่วนตำบลทรายขาว มีดังนี้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ด้านการดำเนินงานของผู้บริหารและข้าราชการ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มีนโยบาย ที่ชัดเจนเกี่ยวกับความโปร่งใสตรวจสอบได้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ผู้บริหารและข้าราชการมีบทบาทในการส่งเสริม สนับสนุน เรื่องความโปร่งใสในองค์กร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2.ด้านข้อมูลข่าวสาร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มีระเบียบที่ชัดเจนในการเปิดเผยข้อมูลที่สำคัญต่อสาธารณชนและบุคคลที่เกี่ยวข้อง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ด้านระบบตรวจสอบการทำงานภายในองค์กร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เผยแพร่ผลการปฏิบัติงานและผลการประเมินตนเองต่อสาธารณะ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ดำเนินการตรวจสอบมากกว่าเรื่องเงินและบัญชี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ด้านระบบการรับเรื่องร้องทุกข์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มีระเบียบปฏิบัติในการดำเนินการต่อเรื่องร้องเรียน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มีหน่วยงานผู้รับผิดชอบในการรับเรื่องร้องเรียน</w:t>
      </w:r>
    </w:p>
    <w:p w:rsidR="002F08DB" w:rsidRDefault="002F08DB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มีช่องทางการร้องเรียนหลายช่องทาง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Pr="00EE1E18" w:rsidRDefault="009062FC" w:rsidP="003206FD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C616E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:rsidR="00F04C12" w:rsidRPr="00EE1E18" w:rsidRDefault="00F04C12" w:rsidP="009062FC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3  มกราคม  2563</w:t>
      </w:r>
    </w:p>
    <w:p w:rsidR="00F04C12" w:rsidRDefault="00181D8B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6F37BAA" wp14:editId="05DBFC15">
            <wp:simplePos x="0" y="0"/>
            <wp:positionH relativeFrom="column">
              <wp:posOffset>2638425</wp:posOffset>
            </wp:positionH>
            <wp:positionV relativeFrom="paragraph">
              <wp:posOffset>19050</wp:posOffset>
            </wp:positionV>
            <wp:extent cx="1483420" cy="526211"/>
            <wp:effectExtent l="0" t="0" r="0" b="0"/>
            <wp:wrapNone/>
            <wp:docPr id="6" name="รูปภาพ 6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0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(นายทรงเพชร  ใจทน)</w:t>
      </w:r>
    </w:p>
    <w:p w:rsidR="009E6319" w:rsidRPr="009062FC" w:rsidRDefault="00F04C12" w:rsidP="009062F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์การบริหารส่วนตำบลทรายขาว</w:t>
      </w:r>
      <w:bookmarkStart w:id="0" w:name="_GoBack"/>
      <w:bookmarkEnd w:id="0"/>
    </w:p>
    <w:sectPr w:rsidR="009E6319" w:rsidRPr="009062FC" w:rsidSect="00EE1E1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C"/>
    <w:rsid w:val="00181D8B"/>
    <w:rsid w:val="002F08DB"/>
    <w:rsid w:val="003206FD"/>
    <w:rsid w:val="00445EA4"/>
    <w:rsid w:val="004D72A1"/>
    <w:rsid w:val="005024BC"/>
    <w:rsid w:val="00612BB2"/>
    <w:rsid w:val="007B416D"/>
    <w:rsid w:val="008A2D36"/>
    <w:rsid w:val="009062FC"/>
    <w:rsid w:val="009E6319"/>
    <w:rsid w:val="00A95B79"/>
    <w:rsid w:val="00B75AA5"/>
    <w:rsid w:val="00C616E3"/>
    <w:rsid w:val="00EE1E18"/>
    <w:rsid w:val="00F04C12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E880-061A-4FD9-A66B-04AD909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2020-05-14T08:38:00Z</cp:lastPrinted>
  <dcterms:created xsi:type="dcterms:W3CDTF">2020-05-29T09:25:00Z</dcterms:created>
  <dcterms:modified xsi:type="dcterms:W3CDTF">2020-05-29T09:25:00Z</dcterms:modified>
</cp:coreProperties>
</file>